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FC" w:rsidRPr="001E2860" w:rsidRDefault="004400FC" w:rsidP="004400FC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1E2860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37</w:t>
      </w:r>
      <w:r w:rsidRPr="001E2860">
        <w:rPr>
          <w:rFonts w:ascii="Arial" w:hAnsi="Arial" w:cs="Arial"/>
          <w:b/>
          <w:bCs/>
          <w:color w:val="000000"/>
        </w:rPr>
        <w:t>/2019</w:t>
      </w:r>
    </w:p>
    <w:p w:rsidR="004400FC" w:rsidRPr="001E2860" w:rsidRDefault="004400FC" w:rsidP="004400F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MODELO DE PROPOSTA E RELAÇÃO DOS PRODUTOS LICITADOS</w:t>
      </w:r>
    </w:p>
    <w:p w:rsidR="004400FC" w:rsidRPr="001E2860" w:rsidRDefault="004400FC" w:rsidP="004400FC">
      <w:pPr>
        <w:pStyle w:val="ParagraphStyle"/>
        <w:jc w:val="both"/>
        <w:rPr>
          <w:bCs/>
          <w:color w:val="000000"/>
        </w:rPr>
      </w:pPr>
      <w:r w:rsidRPr="001E286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4400FC" w:rsidRPr="001E2860" w:rsidRDefault="004400FC" w:rsidP="004400FC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954"/>
        <w:gridCol w:w="992"/>
        <w:gridCol w:w="1135"/>
        <w:gridCol w:w="992"/>
      </w:tblGrid>
      <w:tr w:rsidR="004400FC" w:rsidRPr="001E2860" w:rsidTr="00830577">
        <w:tc>
          <w:tcPr>
            <w:tcW w:w="850" w:type="dxa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954" w:type="dxa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DESCRIÇÃO DO SERVIÇO</w:t>
            </w:r>
          </w:p>
        </w:tc>
        <w:tc>
          <w:tcPr>
            <w:tcW w:w="992" w:type="dxa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135" w:type="dxa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992" w:type="dxa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Preço por cópia</w:t>
            </w:r>
          </w:p>
        </w:tc>
      </w:tr>
      <w:tr w:rsidR="004400FC" w:rsidRPr="001E2860" w:rsidTr="00830577">
        <w:tc>
          <w:tcPr>
            <w:tcW w:w="850" w:type="dxa"/>
            <w:vAlign w:val="center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vAlign w:val="center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Locação de até </w:t>
            </w:r>
            <w:r w:rsidRPr="001E2860">
              <w:rPr>
                <w:rFonts w:ascii="Arial" w:hAnsi="Arial" w:cs="Arial"/>
                <w:b/>
              </w:rPr>
              <w:t>6 impressoras, novas.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Cada impressora deverá conter no mínimo as seguintes configurações: placa de rede, scanner, frente e verso automático para cópia e impressão, fax, separador eletrônico de cópias, velocidade mínima de 30ppm, zoom, memória, impressão em papel A4 e Ofício 2. - Resolução mínima de 600 dpi.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Painel digital de no mínimo 4”.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Software de monitoramento e contabilização.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Capacidade para alimentação de papel standard: gaveta 1:250 folhas (80g/m²), alimentação manual de 100 folhas (80g/m²).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Formato de papel: Ofício, A5 até Ofício 2.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Gramatura: gaveta padrão e opcional de 60 até 90gm², alimentação manual de 60 até 150 gm², e duplex de 64 até 90 mg².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Tipos de papéis suportados: papel plano, transparências para impressoras a laser e envelopes.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Escalas de ampliação e redução: 50% até 400%.</w:t>
            </w:r>
          </w:p>
          <w:p w:rsidR="004400FC" w:rsidRPr="001E2860" w:rsidRDefault="004400FC" w:rsidP="00830577">
            <w:pPr>
              <w:tabs>
                <w:tab w:val="left" w:pos="2820"/>
              </w:tabs>
              <w:jc w:val="both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- Zoom: 50% até 200%.</w:t>
            </w:r>
          </w:p>
          <w:p w:rsidR="004400FC" w:rsidRPr="001E2860" w:rsidRDefault="004400FC" w:rsidP="00830577">
            <w:pPr>
              <w:pStyle w:val="ParagraphStyle"/>
              <w:jc w:val="both"/>
            </w:pPr>
            <w:r w:rsidRPr="001E2860">
              <w:t>- Fonte de alimentação de energia: 120V, 60Hz</w:t>
            </w:r>
          </w:p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  <w:b/>
              </w:rPr>
              <w:t>a) A estimativa é de até 400.000 cópias, e a cotação deverá ser efetuada por cópia</w:t>
            </w:r>
          </w:p>
        </w:tc>
        <w:tc>
          <w:tcPr>
            <w:tcW w:w="992" w:type="dxa"/>
            <w:vAlign w:val="center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id</w:t>
            </w:r>
          </w:p>
        </w:tc>
        <w:tc>
          <w:tcPr>
            <w:tcW w:w="1135" w:type="dxa"/>
            <w:vAlign w:val="center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12 MESES</w:t>
            </w:r>
          </w:p>
        </w:tc>
        <w:tc>
          <w:tcPr>
            <w:tcW w:w="992" w:type="dxa"/>
          </w:tcPr>
          <w:p w:rsidR="004400FC" w:rsidRPr="001E2860" w:rsidRDefault="004400FC" w:rsidP="00830577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4400FC" w:rsidRPr="001E2860" w:rsidRDefault="004400FC" w:rsidP="004400FC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ab/>
        <w:t xml:space="preserve">Declaramos, que em nosso preço estão incluídos todos os custos diretos e indiretos para perfeito fornecimento do produto,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4400FC" w:rsidRPr="001E2860" w:rsidRDefault="004400FC" w:rsidP="004400F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>Declaramos ainda, que:</w:t>
      </w:r>
    </w:p>
    <w:p w:rsidR="004400FC" w:rsidRPr="001E2860" w:rsidRDefault="004400FC" w:rsidP="004400F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>a) Temos pleno conhecimento do objeto;</w:t>
      </w:r>
      <w:r w:rsidRPr="001E2860">
        <w:rPr>
          <w:rFonts w:ascii="Arial" w:hAnsi="Arial" w:cs="Arial"/>
        </w:rPr>
        <w:t xml:space="preserve"> de</w:t>
      </w:r>
      <w:r w:rsidRPr="001E2860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4400FC" w:rsidRPr="001E2860" w:rsidRDefault="004400FC" w:rsidP="004400F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lastRenderedPageBreak/>
        <w:t>b) Recebemos do Município todas as informações necessárias a elaboração da nossa proposta;</w:t>
      </w:r>
    </w:p>
    <w:p w:rsidR="004400FC" w:rsidRPr="001E2860" w:rsidRDefault="004400FC" w:rsidP="004400F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4400FC" w:rsidRPr="001E2860" w:rsidRDefault="004400FC" w:rsidP="004400F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4400FC" w:rsidRPr="001E2860" w:rsidRDefault="004400FC" w:rsidP="004400F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iCs/>
        </w:rPr>
        <w:t>e) Declaramos que esta proposta tem o prazo de validade mínima de ___ (____________) dias.</w:t>
      </w:r>
    </w:p>
    <w:p w:rsidR="004400FC" w:rsidRPr="001E2860" w:rsidRDefault="004400FC" w:rsidP="004400F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E2860">
        <w:rPr>
          <w:bCs/>
          <w:color w:val="000000"/>
        </w:rPr>
        <w:t>_____________________, ___ de _______________ de 201X</w:t>
      </w:r>
    </w:p>
    <w:p w:rsidR="004400FC" w:rsidRPr="001E2860" w:rsidRDefault="004400FC" w:rsidP="004400FC">
      <w:pPr>
        <w:pStyle w:val="ParagraphStyle"/>
        <w:jc w:val="center"/>
        <w:rPr>
          <w:b/>
          <w:bCs/>
          <w:color w:val="000000"/>
        </w:rPr>
      </w:pPr>
    </w:p>
    <w:p w:rsidR="004400FC" w:rsidRPr="001E2860" w:rsidRDefault="004400FC" w:rsidP="004400FC">
      <w:pPr>
        <w:pStyle w:val="ParagraphStyle"/>
        <w:jc w:val="center"/>
        <w:rPr>
          <w:b/>
          <w:bCs/>
          <w:color w:val="000000"/>
        </w:rPr>
      </w:pPr>
    </w:p>
    <w:p w:rsidR="004400FC" w:rsidRPr="001E2860" w:rsidRDefault="004400FC" w:rsidP="004400FC">
      <w:pPr>
        <w:pStyle w:val="ParagraphStyle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Assinatura do representante</w:t>
      </w:r>
    </w:p>
    <w:p w:rsidR="00EA3BC7" w:rsidRDefault="004400FC" w:rsidP="004400FC">
      <w:pPr>
        <w:pStyle w:val="ParagraphStyle"/>
        <w:jc w:val="center"/>
      </w:pPr>
      <w:r w:rsidRPr="001E2860">
        <w:rPr>
          <w:b/>
          <w:bCs/>
          <w:color w:val="000000"/>
        </w:rPr>
        <w:t>Carimbo do CNPJ</w:t>
      </w:r>
    </w:p>
    <w:sectPr w:rsidR="00EA3BC7" w:rsidSect="004400FC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32" w:rsidRDefault="00683232" w:rsidP="004400FC">
      <w:r>
        <w:separator/>
      </w:r>
    </w:p>
  </w:endnote>
  <w:endnote w:type="continuationSeparator" w:id="1">
    <w:p w:rsidR="00683232" w:rsidRDefault="00683232" w:rsidP="0044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32" w:rsidRDefault="00683232" w:rsidP="004400FC">
      <w:r>
        <w:separator/>
      </w:r>
    </w:p>
  </w:footnote>
  <w:footnote w:type="continuationSeparator" w:id="1">
    <w:p w:rsidR="00683232" w:rsidRDefault="00683232" w:rsidP="0044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FC" w:rsidRPr="004400FC" w:rsidRDefault="004400FC">
    <w:pPr>
      <w:pStyle w:val="Cabealho"/>
      <w:rPr>
        <w:lang w:val="pt-BR"/>
      </w:rPr>
    </w:pPr>
    <w:r>
      <w:rPr>
        <w:lang w:val="pt-BR"/>
      </w:rPr>
      <w:t xml:space="preserve"> 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FC"/>
    <w:rsid w:val="00222DB6"/>
    <w:rsid w:val="004400FC"/>
    <w:rsid w:val="00683232"/>
    <w:rsid w:val="007F50A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F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400FC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40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4400F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0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0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0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2019-08-21T14:51:00Z</dcterms:created>
  <dcterms:modified xsi:type="dcterms:W3CDTF">2019-08-21T14:52:00Z</dcterms:modified>
</cp:coreProperties>
</file>