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40" w:rsidRPr="00F91B09" w:rsidRDefault="00D36140" w:rsidP="00D36140">
      <w:pPr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D36140" w:rsidRPr="00F91B09" w:rsidRDefault="00D36140" w:rsidP="00D36140">
      <w:pPr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b/>
        </w:rPr>
        <w:t xml:space="preserve">Comprovante de Entrega </w:t>
      </w:r>
    </w:p>
    <w:p w:rsidR="00D36140" w:rsidRPr="00F91B09" w:rsidRDefault="00D36140" w:rsidP="00D36140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D36140" w:rsidRPr="00F91B09" w:rsidRDefault="00D36140" w:rsidP="00D36140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40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14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09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D36140" w:rsidRPr="00F91B09" w:rsidRDefault="00D36140" w:rsidP="00D36140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D36140" w:rsidRPr="00F91B09" w:rsidRDefault="00D36140" w:rsidP="00D36140">
      <w:pPr>
        <w:rPr>
          <w:rFonts w:ascii="Arial" w:hAnsi="Arial" w:cs="Arial"/>
        </w:rPr>
      </w:pPr>
    </w:p>
    <w:p w:rsidR="00D36140" w:rsidRPr="00F91B09" w:rsidRDefault="00D36140" w:rsidP="00D36140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29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09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14</w:t>
      </w:r>
      <w:r w:rsidRPr="00F91B09">
        <w:rPr>
          <w:rFonts w:ascii="Arial" w:hAnsi="Arial" w:cs="Arial"/>
          <w:b/>
        </w:rPr>
        <w:t>:00</w:t>
      </w:r>
      <w:proofErr w:type="gramEnd"/>
      <w:r w:rsidRPr="00F91B09">
        <w:rPr>
          <w:rFonts w:ascii="Arial" w:hAnsi="Arial" w:cs="Arial"/>
          <w:b/>
        </w:rPr>
        <w:t xml:space="preserve"> h</w:t>
      </w:r>
    </w:p>
    <w:p w:rsidR="00D36140" w:rsidRPr="00F91B09" w:rsidRDefault="00D36140" w:rsidP="00D36140">
      <w:pPr>
        <w:rPr>
          <w:rFonts w:ascii="Arial" w:hAnsi="Arial" w:cs="Arial"/>
          <w:b/>
        </w:rPr>
      </w:pPr>
    </w:p>
    <w:p w:rsidR="00D36140" w:rsidRPr="00F91B09" w:rsidRDefault="00D36140" w:rsidP="00D36140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D36140" w:rsidRPr="00F91B09" w:rsidRDefault="00D36140" w:rsidP="00D36140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D36140" w:rsidRPr="00F91B09" w:rsidRDefault="00D36140" w:rsidP="00D3614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D36140" w:rsidRPr="00F91B09" w:rsidTr="00AA6EC0">
        <w:tc>
          <w:tcPr>
            <w:tcW w:w="4219" w:type="dxa"/>
          </w:tcPr>
          <w:p w:rsidR="00D36140" w:rsidRPr="00F91B09" w:rsidRDefault="00D36140" w:rsidP="00AA6EC0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D36140" w:rsidRPr="00F91B09" w:rsidRDefault="00D36140" w:rsidP="00AA6EC0">
            <w:pPr>
              <w:jc w:val="center"/>
              <w:rPr>
                <w:rFonts w:ascii="Arial" w:hAnsi="Arial" w:cs="Arial"/>
              </w:rPr>
            </w:pPr>
          </w:p>
          <w:p w:rsidR="00D36140" w:rsidRPr="00F91B09" w:rsidRDefault="00D36140" w:rsidP="00AA6EC0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D36140" w:rsidRPr="00F91B09" w:rsidRDefault="00D36140" w:rsidP="00AA6EC0">
            <w:pPr>
              <w:jc w:val="center"/>
              <w:rPr>
                <w:rFonts w:ascii="Arial" w:hAnsi="Arial" w:cs="Arial"/>
              </w:rPr>
            </w:pPr>
          </w:p>
          <w:p w:rsidR="00D36140" w:rsidRPr="00F91B09" w:rsidRDefault="00D36140" w:rsidP="00AA6EC0">
            <w:pPr>
              <w:jc w:val="center"/>
              <w:rPr>
                <w:rFonts w:ascii="Arial" w:hAnsi="Arial" w:cs="Arial"/>
              </w:rPr>
            </w:pPr>
          </w:p>
          <w:p w:rsidR="00D36140" w:rsidRPr="00F91B09" w:rsidRDefault="00D36140" w:rsidP="00AA6EC0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D36140" w:rsidRPr="00F91B09" w:rsidRDefault="00D36140" w:rsidP="00AA6EC0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D36140" w:rsidRPr="00F91B09" w:rsidRDefault="00D36140" w:rsidP="00AA6EC0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D36140" w:rsidRPr="00F91B09" w:rsidRDefault="00D36140" w:rsidP="00AA6EC0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D36140" w:rsidRPr="00F91B09" w:rsidRDefault="00D36140" w:rsidP="00AA6EC0">
            <w:pPr>
              <w:rPr>
                <w:rFonts w:ascii="Arial" w:hAnsi="Arial" w:cs="Arial"/>
                <w:b/>
              </w:rPr>
            </w:pPr>
          </w:p>
          <w:p w:rsidR="00D36140" w:rsidRPr="00F91B09" w:rsidRDefault="00D36140" w:rsidP="00AA6EC0">
            <w:pPr>
              <w:jc w:val="both"/>
              <w:rPr>
                <w:rFonts w:ascii="Arial" w:hAnsi="Arial" w:cs="Arial"/>
              </w:rPr>
            </w:pPr>
            <w:r w:rsidRPr="00F80376">
              <w:rPr>
                <w:rFonts w:ascii="Arial" w:hAnsi="Arial" w:cs="Arial"/>
                <w:b/>
                <w:bCs/>
              </w:rPr>
              <w:t>CONTRATAÇÃO DE EMPRESA PARA FORNECIMENTO E INSTALAÇÃO DE PARQUES INFANTIS (playground) NO MUNICIPIO</w:t>
            </w:r>
          </w:p>
        </w:tc>
      </w:tr>
    </w:tbl>
    <w:p w:rsidR="00D36140" w:rsidRPr="00F91B09" w:rsidRDefault="00D36140" w:rsidP="00D36140">
      <w:pPr>
        <w:rPr>
          <w:rFonts w:ascii="Arial" w:hAnsi="Arial" w:cs="Arial"/>
        </w:rPr>
      </w:pPr>
    </w:p>
    <w:p w:rsidR="00D36140" w:rsidRPr="00F91B09" w:rsidRDefault="00D36140" w:rsidP="00D36140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D36140" w:rsidRPr="00F91B09" w:rsidRDefault="00D36140" w:rsidP="00D36140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D36140" w:rsidRPr="00F91B09" w:rsidRDefault="00D36140" w:rsidP="00D36140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D36140" w:rsidRPr="00F91B09" w:rsidRDefault="00D36140" w:rsidP="00D36140">
      <w:pPr>
        <w:spacing w:line="239" w:lineRule="auto"/>
        <w:jc w:val="center"/>
        <w:rPr>
          <w:rFonts w:ascii="Arial" w:hAnsi="Arial" w:cs="Arial"/>
        </w:rPr>
      </w:pPr>
    </w:p>
    <w:p w:rsidR="00D36140" w:rsidRPr="00F91B09" w:rsidRDefault="00D36140" w:rsidP="00D36140">
      <w:pPr>
        <w:rPr>
          <w:rFonts w:ascii="Arial" w:hAnsi="Arial" w:cs="Arial"/>
        </w:rPr>
      </w:pPr>
    </w:p>
    <w:p w:rsidR="003B68D1" w:rsidRDefault="003B68D1"/>
    <w:sectPr w:rsidR="003B68D1" w:rsidSect="00446E90">
      <w:headerReference w:type="default" r:id="rId4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61" w:rsidRDefault="00D36140" w:rsidP="00BE7DB9">
    <w:pPr>
      <w:pStyle w:val="Cabealho"/>
      <w:ind w:left="-114"/>
      <w:rPr>
        <w:lang w:val="pt-BR"/>
      </w:rPr>
    </w:pPr>
  </w:p>
  <w:p w:rsidR="00766E61" w:rsidRPr="003D020A" w:rsidRDefault="00D36140" w:rsidP="00BE7DB9">
    <w:pPr>
      <w:pStyle w:val="Cabealho"/>
      <w:ind w:left="-114"/>
      <w:rPr>
        <w:lang w:val="pt-BR"/>
      </w:rPr>
    </w:pPr>
    <w:r>
      <w:rPr>
        <w:lang w:val="pt-BR"/>
      </w:rPr>
      <w:t xml:space="preserve">     </w:t>
    </w:r>
  </w:p>
  <w:p w:rsidR="00766E61" w:rsidRDefault="00D36140">
    <w:pPr>
      <w:pStyle w:val="Cabealho"/>
    </w:pPr>
    <w:r>
      <w:t xml:space="preserve">   </w:t>
    </w:r>
    <w:r>
      <w:rPr>
        <w:lang w:val="pt-BR"/>
      </w:rPr>
      <w:t xml:space="preserve"> </w:t>
    </w:r>
    <w:r>
      <w:t xml:space="preserve">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140"/>
    <w:rsid w:val="000A667E"/>
    <w:rsid w:val="003B68D1"/>
    <w:rsid w:val="006A273E"/>
    <w:rsid w:val="008C4C20"/>
    <w:rsid w:val="00D36140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D36140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D3614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2020-09-15T17:38:00Z</dcterms:created>
  <dcterms:modified xsi:type="dcterms:W3CDTF">2020-09-15T17:41:00Z</dcterms:modified>
</cp:coreProperties>
</file>